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38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29"/>
        <w:gridCol w:w="2415"/>
        <w:gridCol w:w="160"/>
        <w:gridCol w:w="894"/>
        <w:gridCol w:w="992"/>
        <w:gridCol w:w="1003"/>
        <w:gridCol w:w="1238"/>
        <w:gridCol w:w="1749"/>
      </w:tblGrid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10380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1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laoru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2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03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3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03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</w:rPr>
              <w:t>20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.0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8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.2024: </w:t>
            </w:r>
            <w:r>
              <w:rPr>
                <w:shd w:val="nil" w:color="auto" w:fill="auto"/>
                <w:rtl w:val="0"/>
                <w:lang w:val="en-US"/>
              </w:rPr>
              <w:t>Tee nr 25106</w:t>
            </w:r>
            <w:r>
              <w:rPr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 xml:space="preserve">Plaani - Pari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 xml:space="preserve">ndja kilomeetritel 4,9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9,1 ning tee nr 25179 Vakari - Pari - Tsiistre tee kilomeetritel 11,0 - 13,2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03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1699" w:hRule="atLeast"/>
        </w:trPr>
        <w:tc>
          <w:tcPr>
            <w:tcW w:type="dxa" w:w="103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*Tee nr 25106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Plaani - Pari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ndja kilomeetritel 4,9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9,1 ning tee nr 25179 Vakari - Pari - Tsiistre tee kilomeetritel 11,0 - 13,2 plaanitakse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augustil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2024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*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eva pikkus on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:00-18:00.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34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035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 joonis  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44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035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344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035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344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035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216" w:hanging="216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